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A154" w14:textId="5123D1F3" w:rsidR="004A1792" w:rsidRPr="004A1792" w:rsidRDefault="004A1792" w:rsidP="004A1792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Hlk115256995"/>
      <w:r w:rsidRPr="004A1792">
        <w:rPr>
          <w:b/>
          <w:bCs/>
          <w:sz w:val="28"/>
          <w:szCs w:val="28"/>
          <w:u w:val="single"/>
        </w:rPr>
        <w:t>TAX SALE NO. 16</w:t>
      </w:r>
    </w:p>
    <w:p w14:paraId="38C34A4B" w14:textId="77777777" w:rsidR="00706663" w:rsidRDefault="00706663" w:rsidP="004A1792">
      <w:pPr>
        <w:spacing w:after="0"/>
        <w:rPr>
          <w:b/>
          <w:bCs/>
          <w:sz w:val="28"/>
          <w:szCs w:val="28"/>
          <w:u w:val="single"/>
        </w:rPr>
      </w:pPr>
      <w:bookmarkStart w:id="1" w:name="_Hlk115270179"/>
    </w:p>
    <w:p w14:paraId="2ABEF466" w14:textId="5B35C494" w:rsidR="004A1792" w:rsidRPr="004A1792" w:rsidRDefault="004A1792" w:rsidP="004A1792">
      <w:pPr>
        <w:spacing w:after="0"/>
        <w:rPr>
          <w:rFonts w:eastAsiaTheme="minorEastAsia" w:cs="Times New Roman"/>
          <w:b/>
          <w:bCs/>
          <w:sz w:val="28"/>
          <w:szCs w:val="28"/>
          <w:u w:val="single"/>
        </w:rPr>
      </w:pPr>
      <w:r w:rsidRPr="004A1792">
        <w:rPr>
          <w:b/>
          <w:bCs/>
          <w:sz w:val="28"/>
          <w:szCs w:val="28"/>
          <w:u w:val="single"/>
        </w:rPr>
        <w:t>Tax Parcel I</w:t>
      </w:r>
      <w:r>
        <w:rPr>
          <w:b/>
          <w:bCs/>
          <w:sz w:val="28"/>
          <w:szCs w:val="28"/>
          <w:u w:val="single"/>
        </w:rPr>
        <w:t>D</w:t>
      </w:r>
      <w:r w:rsidRPr="004A1792">
        <w:rPr>
          <w:b/>
          <w:bCs/>
          <w:sz w:val="28"/>
          <w:szCs w:val="28"/>
          <w:u w:val="single"/>
        </w:rPr>
        <w:t xml:space="preserve"> No:</w:t>
      </w:r>
      <w:r w:rsidRPr="004A1792">
        <w:rPr>
          <w:rFonts w:eastAsiaTheme="minorEastAsia" w:cs="Times New Roman"/>
          <w:b/>
          <w:bCs/>
          <w:sz w:val="28"/>
          <w:szCs w:val="28"/>
          <w:u w:val="single"/>
        </w:rPr>
        <w:t xml:space="preserve"> </w:t>
      </w:r>
    </w:p>
    <w:p w14:paraId="7AB2C192" w14:textId="60B83990" w:rsidR="004A1792" w:rsidRPr="004A1792" w:rsidRDefault="004A1792" w:rsidP="004A1792">
      <w:pPr>
        <w:spacing w:after="0"/>
        <w:rPr>
          <w:sz w:val="24"/>
          <w:szCs w:val="24"/>
        </w:rPr>
      </w:pPr>
      <w:bookmarkStart w:id="2" w:name="_Hlk101595052"/>
      <w:r w:rsidRPr="004A1792">
        <w:rPr>
          <w:sz w:val="24"/>
          <w:szCs w:val="24"/>
        </w:rPr>
        <w:t>01-025-025-008.00</w:t>
      </w:r>
      <w:bookmarkEnd w:id="2"/>
      <w:r w:rsidR="00706663">
        <w:rPr>
          <w:sz w:val="24"/>
          <w:szCs w:val="24"/>
        </w:rPr>
        <w:t>-000</w:t>
      </w:r>
    </w:p>
    <w:p w14:paraId="620AD71A" w14:textId="77777777" w:rsidR="004A1792" w:rsidRPr="00706663" w:rsidRDefault="004A1792" w:rsidP="004A1792">
      <w:pPr>
        <w:spacing w:after="0"/>
        <w:rPr>
          <w:b/>
          <w:bCs/>
          <w:sz w:val="28"/>
          <w:szCs w:val="28"/>
          <w:u w:val="single"/>
        </w:rPr>
      </w:pPr>
    </w:p>
    <w:p w14:paraId="36B8FA0C" w14:textId="45F25618" w:rsidR="004A1792" w:rsidRPr="004A1792" w:rsidRDefault="004A1792" w:rsidP="004A1792">
      <w:pPr>
        <w:spacing w:after="0"/>
        <w:rPr>
          <w:b/>
          <w:bCs/>
          <w:sz w:val="28"/>
          <w:szCs w:val="28"/>
          <w:u w:val="single"/>
        </w:rPr>
      </w:pPr>
      <w:r w:rsidRPr="004A1792">
        <w:rPr>
          <w:b/>
          <w:bCs/>
          <w:sz w:val="28"/>
          <w:szCs w:val="28"/>
          <w:u w:val="single"/>
        </w:rPr>
        <w:t>Owner(s):</w:t>
      </w:r>
    </w:p>
    <w:p w14:paraId="715D6983" w14:textId="77777777" w:rsidR="004A1792" w:rsidRPr="004A1792" w:rsidRDefault="004A1792" w:rsidP="004A1792">
      <w:pPr>
        <w:spacing w:after="0"/>
        <w:rPr>
          <w:b/>
          <w:bCs/>
          <w:sz w:val="24"/>
          <w:szCs w:val="24"/>
          <w:u w:val="single"/>
        </w:rPr>
      </w:pPr>
      <w:bookmarkStart w:id="3" w:name="_Hlk101595023"/>
      <w:r w:rsidRPr="004A1792">
        <w:rPr>
          <w:sz w:val="24"/>
          <w:szCs w:val="24"/>
        </w:rPr>
        <w:t>National Coal, LLC, successor by name change to National Coal Cor</w:t>
      </w:r>
      <w:bookmarkEnd w:id="3"/>
      <w:r w:rsidRPr="004A1792">
        <w:rPr>
          <w:sz w:val="24"/>
          <w:szCs w:val="24"/>
        </w:rPr>
        <w:t>poration</w:t>
      </w:r>
    </w:p>
    <w:p w14:paraId="54514B53" w14:textId="77777777" w:rsidR="004A1792" w:rsidRPr="00706663" w:rsidRDefault="004A1792" w:rsidP="004A1792">
      <w:pPr>
        <w:spacing w:after="0"/>
        <w:rPr>
          <w:b/>
          <w:bCs/>
          <w:sz w:val="28"/>
          <w:szCs w:val="28"/>
          <w:u w:val="single"/>
        </w:rPr>
      </w:pPr>
    </w:p>
    <w:p w14:paraId="27A5A78D" w14:textId="5F274216" w:rsidR="004A1792" w:rsidRPr="004A1792" w:rsidRDefault="004A1792" w:rsidP="004A1792">
      <w:pPr>
        <w:spacing w:after="0"/>
        <w:rPr>
          <w:b/>
          <w:bCs/>
          <w:sz w:val="28"/>
          <w:szCs w:val="28"/>
          <w:u w:val="single"/>
        </w:rPr>
      </w:pPr>
      <w:r w:rsidRPr="004A1792">
        <w:rPr>
          <w:b/>
          <w:bCs/>
          <w:sz w:val="28"/>
          <w:szCs w:val="28"/>
          <w:u w:val="single"/>
        </w:rPr>
        <w:t>Property address:</w:t>
      </w:r>
    </w:p>
    <w:p w14:paraId="19198180" w14:textId="77777777" w:rsidR="004A1792" w:rsidRPr="004A1792" w:rsidRDefault="004A1792" w:rsidP="004A1792">
      <w:pPr>
        <w:spacing w:after="0"/>
        <w:rPr>
          <w:b/>
          <w:bCs/>
          <w:sz w:val="24"/>
          <w:szCs w:val="24"/>
          <w:u w:val="single"/>
        </w:rPr>
      </w:pPr>
      <w:bookmarkStart w:id="4" w:name="_Hlk101595037"/>
      <w:r w:rsidRPr="004A1792">
        <w:rPr>
          <w:sz w:val="24"/>
          <w:szCs w:val="24"/>
        </w:rPr>
        <w:t>New River Hwy</w:t>
      </w:r>
      <w:bookmarkEnd w:id="4"/>
      <w:r w:rsidRPr="004A1792">
        <w:rPr>
          <w:b/>
          <w:bCs/>
          <w:sz w:val="24"/>
          <w:szCs w:val="24"/>
          <w:u w:val="single"/>
        </w:rPr>
        <w:t xml:space="preserve"> </w:t>
      </w:r>
    </w:p>
    <w:p w14:paraId="61AA8719" w14:textId="77777777" w:rsidR="004A1792" w:rsidRPr="00706663" w:rsidRDefault="004A1792" w:rsidP="004A1792">
      <w:pPr>
        <w:spacing w:after="0"/>
        <w:rPr>
          <w:b/>
          <w:bCs/>
          <w:sz w:val="28"/>
          <w:szCs w:val="28"/>
          <w:u w:val="single"/>
        </w:rPr>
      </w:pPr>
    </w:p>
    <w:p w14:paraId="0289C499" w14:textId="22D9A1AD" w:rsidR="004A1792" w:rsidRPr="004A1792" w:rsidRDefault="004A1792" w:rsidP="004A1792">
      <w:pPr>
        <w:spacing w:after="0"/>
        <w:rPr>
          <w:b/>
          <w:bCs/>
          <w:sz w:val="28"/>
          <w:szCs w:val="28"/>
          <w:u w:val="single"/>
        </w:rPr>
      </w:pPr>
      <w:r w:rsidRPr="004A1792">
        <w:rPr>
          <w:b/>
          <w:bCs/>
          <w:sz w:val="28"/>
          <w:szCs w:val="28"/>
          <w:u w:val="single"/>
        </w:rPr>
        <w:t xml:space="preserve">Legal description: </w:t>
      </w:r>
    </w:p>
    <w:p w14:paraId="7A47E4CA" w14:textId="77777777" w:rsidR="004A1792" w:rsidRPr="004A1792" w:rsidRDefault="004A1792" w:rsidP="004A1792">
      <w:pPr>
        <w:spacing w:after="0"/>
        <w:jc w:val="both"/>
        <w:rPr>
          <w:sz w:val="24"/>
          <w:szCs w:val="24"/>
        </w:rPr>
      </w:pPr>
      <w:r w:rsidRPr="004A1792">
        <w:rPr>
          <w:sz w:val="24"/>
          <w:szCs w:val="24"/>
        </w:rPr>
        <w:t xml:space="preserve">SITUATED in the First Civil District of Anderson County, Tennessee, and being more particularly described as follows: </w:t>
      </w:r>
    </w:p>
    <w:p w14:paraId="332116F7" w14:textId="77777777" w:rsidR="004A1792" w:rsidRPr="00706663" w:rsidRDefault="004A1792" w:rsidP="004A1792">
      <w:pPr>
        <w:spacing w:after="0"/>
        <w:jc w:val="both"/>
        <w:rPr>
          <w:sz w:val="24"/>
          <w:szCs w:val="24"/>
        </w:rPr>
      </w:pPr>
    </w:p>
    <w:p w14:paraId="177ADCC5" w14:textId="70A61C86" w:rsidR="004A1792" w:rsidRPr="004A1792" w:rsidRDefault="004A1792" w:rsidP="004A1792">
      <w:pPr>
        <w:spacing w:after="0"/>
        <w:jc w:val="both"/>
        <w:rPr>
          <w:sz w:val="24"/>
          <w:szCs w:val="24"/>
        </w:rPr>
      </w:pPr>
      <w:r w:rsidRPr="004A1792">
        <w:rPr>
          <w:sz w:val="24"/>
          <w:szCs w:val="24"/>
        </w:rPr>
        <w:t>BEING all of Tract One, containing 1,250.26 acres</w:t>
      </w:r>
      <w:proofErr w:type="gramStart"/>
      <w:r w:rsidRPr="004A1792">
        <w:rPr>
          <w:sz w:val="24"/>
          <w:szCs w:val="24"/>
        </w:rPr>
        <w:t xml:space="preserve">, more or less, </w:t>
      </w:r>
      <w:r w:rsidR="00706663">
        <w:rPr>
          <w:sz w:val="24"/>
          <w:szCs w:val="24"/>
        </w:rPr>
        <w:t>as</w:t>
      </w:r>
      <w:proofErr w:type="gramEnd"/>
      <w:r w:rsidR="00706663">
        <w:rPr>
          <w:sz w:val="24"/>
          <w:szCs w:val="24"/>
        </w:rPr>
        <w:t xml:space="preserve"> more particularly described in</w:t>
      </w:r>
      <w:r w:rsidRPr="004A1792">
        <w:rPr>
          <w:sz w:val="24"/>
          <w:szCs w:val="24"/>
        </w:rPr>
        <w:t xml:space="preserve"> the Special Warranty Deed recorded in Book 1364, Page 868 in the Register of Deeds Office, Anderson County, Tennessee. </w:t>
      </w:r>
    </w:p>
    <w:p w14:paraId="5F743FA4" w14:textId="77777777" w:rsidR="004A1792" w:rsidRPr="004A1792" w:rsidRDefault="004A1792" w:rsidP="004A1792">
      <w:pPr>
        <w:spacing w:after="0"/>
        <w:jc w:val="both"/>
        <w:rPr>
          <w:sz w:val="24"/>
          <w:szCs w:val="24"/>
        </w:rPr>
      </w:pPr>
    </w:p>
    <w:p w14:paraId="09BA5AC3" w14:textId="77777777" w:rsidR="004A1792" w:rsidRPr="004A1792" w:rsidRDefault="004A1792" w:rsidP="004A1792">
      <w:pPr>
        <w:spacing w:after="0"/>
        <w:jc w:val="both"/>
        <w:rPr>
          <w:b/>
          <w:bCs/>
          <w:sz w:val="24"/>
          <w:szCs w:val="24"/>
          <w:u w:val="single"/>
        </w:rPr>
      </w:pPr>
      <w:r w:rsidRPr="004A1792">
        <w:rPr>
          <w:sz w:val="24"/>
          <w:szCs w:val="24"/>
        </w:rPr>
        <w:t xml:space="preserve">BEING part of the same property conveyed from Cumberland Timber Company, LLC, to National Coal Corporation, by Special Warranty Deed dated May 14, </w:t>
      </w:r>
      <w:proofErr w:type="gramStart"/>
      <w:r w:rsidRPr="004A1792">
        <w:rPr>
          <w:sz w:val="24"/>
          <w:szCs w:val="24"/>
        </w:rPr>
        <w:t>2004</w:t>
      </w:r>
      <w:proofErr w:type="gramEnd"/>
      <w:r w:rsidRPr="004A1792">
        <w:rPr>
          <w:sz w:val="24"/>
          <w:szCs w:val="24"/>
        </w:rPr>
        <w:t xml:space="preserve"> and recorded on May 21, 2004 in Book 1364, Page 868, in the Anderson County Register of Deeds Office.</w:t>
      </w:r>
    </w:p>
    <w:p w14:paraId="4D3898B2" w14:textId="77777777" w:rsidR="004A1792" w:rsidRPr="00706663" w:rsidRDefault="004A1792" w:rsidP="004A1792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0F46C4CD" w14:textId="70C05F07" w:rsidR="004A1792" w:rsidRPr="004A1792" w:rsidRDefault="004A1792" w:rsidP="004A1792">
      <w:pPr>
        <w:spacing w:after="0"/>
        <w:rPr>
          <w:b/>
          <w:bCs/>
          <w:sz w:val="28"/>
          <w:szCs w:val="28"/>
          <w:u w:val="single"/>
        </w:rPr>
      </w:pPr>
      <w:r w:rsidRPr="004A1792">
        <w:rPr>
          <w:b/>
          <w:bCs/>
          <w:sz w:val="28"/>
          <w:szCs w:val="28"/>
          <w:u w:val="single"/>
        </w:rPr>
        <w:t xml:space="preserve">Encumbrances: </w:t>
      </w:r>
    </w:p>
    <w:p w14:paraId="28F8A1AC" w14:textId="77777777" w:rsidR="004A1792" w:rsidRPr="004A1792" w:rsidRDefault="004A1792" w:rsidP="00F976FE">
      <w:pPr>
        <w:spacing w:after="0"/>
        <w:jc w:val="both"/>
        <w:rPr>
          <w:rFonts w:eastAsiaTheme="minorEastAsia" w:cs="Times New Roman"/>
          <w:sz w:val="24"/>
          <w:szCs w:val="24"/>
        </w:rPr>
      </w:pPr>
      <w:r w:rsidRPr="004A1792">
        <w:rPr>
          <w:rFonts w:eastAsiaTheme="minorEastAsia" w:cs="Times New Roman"/>
          <w:sz w:val="24"/>
          <w:szCs w:val="24"/>
        </w:rPr>
        <w:t xml:space="preserve">Judgement </w:t>
      </w:r>
      <w:proofErr w:type="gramStart"/>
      <w:r w:rsidRPr="004A1792">
        <w:rPr>
          <w:rFonts w:eastAsiaTheme="minorEastAsia" w:cs="Times New Roman"/>
          <w:sz w:val="24"/>
          <w:szCs w:val="24"/>
        </w:rPr>
        <w:t>lien</w:t>
      </w:r>
      <w:proofErr w:type="gramEnd"/>
      <w:r w:rsidRPr="004A1792">
        <w:rPr>
          <w:rFonts w:eastAsiaTheme="minorEastAsia" w:cs="Times New Roman"/>
          <w:sz w:val="24"/>
          <w:szCs w:val="24"/>
        </w:rPr>
        <w:t xml:space="preserve"> in favor of Rockwood Casualty Insurance Company recorded in Book 1617, Page 163 in the Anderson County Register of Deeds Office. </w:t>
      </w:r>
    </w:p>
    <w:p w14:paraId="655F1BF9" w14:textId="77777777" w:rsidR="004A1792" w:rsidRDefault="004A1792" w:rsidP="004A1792">
      <w:pPr>
        <w:spacing w:after="0"/>
        <w:rPr>
          <w:rFonts w:eastAsiaTheme="minorEastAsia" w:cs="Times New Roman"/>
          <w:sz w:val="24"/>
          <w:szCs w:val="24"/>
        </w:rPr>
      </w:pPr>
    </w:p>
    <w:p w14:paraId="0CC10D28" w14:textId="77777777" w:rsidR="004A1792" w:rsidRDefault="004A1792" w:rsidP="004A1792">
      <w:pPr>
        <w:spacing w:after="0"/>
        <w:rPr>
          <w:rFonts w:eastAsiaTheme="minorEastAsia" w:cs="Times New Roman"/>
          <w:sz w:val="24"/>
          <w:szCs w:val="24"/>
        </w:rPr>
      </w:pPr>
    </w:p>
    <w:p w14:paraId="65226802" w14:textId="77777777" w:rsidR="004A1792" w:rsidRPr="00FB6E92" w:rsidRDefault="004A1792" w:rsidP="004A1792">
      <w:pPr>
        <w:spacing w:after="0"/>
        <w:rPr>
          <w:b/>
          <w:bCs/>
          <w:sz w:val="24"/>
          <w:szCs w:val="24"/>
          <w:u w:val="single"/>
        </w:rPr>
      </w:pPr>
    </w:p>
    <w:p w14:paraId="73FD0292" w14:textId="77777777" w:rsidR="004A1792" w:rsidRPr="009D38B3" w:rsidRDefault="004A1792" w:rsidP="004A1792">
      <w:pPr>
        <w:spacing w:after="0"/>
        <w:rPr>
          <w:b/>
          <w:bCs/>
          <w:sz w:val="32"/>
          <w:szCs w:val="32"/>
          <w:u w:val="single"/>
        </w:rPr>
      </w:pPr>
    </w:p>
    <w:bookmarkEnd w:id="0"/>
    <w:bookmarkEnd w:id="1"/>
    <w:p w14:paraId="7223F38A" w14:textId="77777777" w:rsidR="006E3D1A" w:rsidRDefault="006E3D1A"/>
    <w:sectPr w:rsidR="006E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92"/>
    <w:rsid w:val="004A1792"/>
    <w:rsid w:val="006E3D1A"/>
    <w:rsid w:val="00706663"/>
    <w:rsid w:val="00F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3578"/>
  <w15:chartTrackingRefBased/>
  <w15:docId w15:val="{436BA010-721A-4096-8E9C-75703523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792"/>
    <w:rPr>
      <w:rFonts w:ascii="Times New Roman" w:hAnsi="Times New Roman" w:cstheme="majorBid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HOLT</dc:creator>
  <cp:keywords/>
  <dc:description/>
  <cp:lastModifiedBy>JANE HOLT</cp:lastModifiedBy>
  <cp:revision>3</cp:revision>
  <dcterms:created xsi:type="dcterms:W3CDTF">2023-10-13T19:59:00Z</dcterms:created>
  <dcterms:modified xsi:type="dcterms:W3CDTF">2023-10-20T18:50:00Z</dcterms:modified>
</cp:coreProperties>
</file>