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9A8C" w14:textId="50F20AF1" w:rsidR="00FB65AB" w:rsidRPr="00FB65AB" w:rsidRDefault="00FB65AB" w:rsidP="00FB65AB">
      <w:pPr>
        <w:spacing w:after="0"/>
        <w:jc w:val="center"/>
        <w:rPr>
          <w:b/>
          <w:bCs/>
          <w:sz w:val="28"/>
          <w:szCs w:val="28"/>
          <w:u w:val="single"/>
        </w:rPr>
      </w:pPr>
      <w:bookmarkStart w:id="0" w:name="_Hlk115256995"/>
      <w:r w:rsidRPr="00FB65AB">
        <w:rPr>
          <w:b/>
          <w:bCs/>
          <w:sz w:val="28"/>
          <w:szCs w:val="28"/>
          <w:u w:val="single"/>
        </w:rPr>
        <w:t>TAX SALE NO. 7</w:t>
      </w:r>
    </w:p>
    <w:p w14:paraId="17A57FF3" w14:textId="77777777" w:rsidR="001838C5" w:rsidRDefault="001838C5" w:rsidP="00FB65AB">
      <w:pPr>
        <w:spacing w:after="0"/>
        <w:rPr>
          <w:b/>
          <w:bCs/>
          <w:sz w:val="28"/>
          <w:szCs w:val="28"/>
          <w:u w:val="single"/>
        </w:rPr>
      </w:pPr>
      <w:bookmarkStart w:id="1" w:name="_Hlk115270179"/>
    </w:p>
    <w:p w14:paraId="1D9BD251" w14:textId="536653B1" w:rsidR="00FB65AB" w:rsidRPr="00FB65AB" w:rsidRDefault="00FB65AB" w:rsidP="00FB65AB">
      <w:pPr>
        <w:spacing w:after="0"/>
        <w:rPr>
          <w:rFonts w:eastAsiaTheme="minorEastAsia" w:cs="Times New Roman"/>
          <w:b/>
          <w:bCs/>
          <w:sz w:val="28"/>
          <w:szCs w:val="28"/>
          <w:u w:val="single"/>
        </w:rPr>
      </w:pPr>
      <w:r w:rsidRPr="00FB65AB">
        <w:rPr>
          <w:b/>
          <w:bCs/>
          <w:sz w:val="28"/>
          <w:szCs w:val="28"/>
          <w:u w:val="single"/>
        </w:rPr>
        <w:t>Tax Parcel ID No:</w:t>
      </w:r>
      <w:r w:rsidRPr="00FB65AB">
        <w:rPr>
          <w:rFonts w:eastAsiaTheme="minorEastAsia" w:cs="Times New Roman"/>
          <w:b/>
          <w:bCs/>
          <w:sz w:val="28"/>
          <w:szCs w:val="28"/>
          <w:u w:val="single"/>
        </w:rPr>
        <w:t xml:space="preserve"> </w:t>
      </w:r>
    </w:p>
    <w:p w14:paraId="7DE01EA6" w14:textId="62065BAA" w:rsidR="00FB65AB" w:rsidRPr="00FB65AB" w:rsidRDefault="00FB65AB" w:rsidP="00FB65AB">
      <w:pPr>
        <w:spacing w:after="0"/>
        <w:rPr>
          <w:sz w:val="24"/>
          <w:szCs w:val="24"/>
        </w:rPr>
      </w:pPr>
      <w:r w:rsidRPr="00FB65AB">
        <w:rPr>
          <w:sz w:val="24"/>
          <w:szCs w:val="24"/>
        </w:rPr>
        <w:t>01-103-103-056.01</w:t>
      </w:r>
      <w:r w:rsidR="001838C5">
        <w:rPr>
          <w:sz w:val="24"/>
          <w:szCs w:val="24"/>
        </w:rPr>
        <w:t>-000</w:t>
      </w:r>
    </w:p>
    <w:p w14:paraId="6FC8CF71" w14:textId="77777777" w:rsidR="00FB65AB" w:rsidRPr="001838C5" w:rsidRDefault="00FB65AB" w:rsidP="00FB65AB">
      <w:pPr>
        <w:spacing w:after="0"/>
        <w:rPr>
          <w:b/>
          <w:bCs/>
          <w:sz w:val="28"/>
          <w:szCs w:val="28"/>
          <w:u w:val="single"/>
        </w:rPr>
      </w:pPr>
    </w:p>
    <w:p w14:paraId="1A04D379" w14:textId="3DF57CB9" w:rsidR="00FB65AB" w:rsidRPr="00FB65AB" w:rsidRDefault="00FB65AB" w:rsidP="00FB65AB">
      <w:pPr>
        <w:spacing w:after="0"/>
        <w:rPr>
          <w:b/>
          <w:bCs/>
          <w:sz w:val="28"/>
          <w:szCs w:val="28"/>
          <w:u w:val="single"/>
        </w:rPr>
      </w:pPr>
      <w:r w:rsidRPr="00FB65AB">
        <w:rPr>
          <w:b/>
          <w:bCs/>
          <w:sz w:val="28"/>
          <w:szCs w:val="28"/>
          <w:u w:val="single"/>
        </w:rPr>
        <w:t>Owner(s):</w:t>
      </w:r>
    </w:p>
    <w:p w14:paraId="46318486" w14:textId="77777777" w:rsidR="00FB65AB" w:rsidRPr="00FB65AB" w:rsidRDefault="00FB65AB" w:rsidP="00FB65AB">
      <w:pPr>
        <w:spacing w:after="0"/>
        <w:rPr>
          <w:b/>
          <w:bCs/>
          <w:sz w:val="24"/>
          <w:szCs w:val="24"/>
          <w:u w:val="single"/>
        </w:rPr>
      </w:pPr>
      <w:r w:rsidRPr="00FB65AB">
        <w:rPr>
          <w:sz w:val="24"/>
          <w:szCs w:val="24"/>
        </w:rPr>
        <w:t>Ricky L. Huggins, Jr. and wife, Kathleen Huggins</w:t>
      </w:r>
      <w:r w:rsidRPr="00FB65AB">
        <w:rPr>
          <w:b/>
          <w:bCs/>
          <w:sz w:val="24"/>
          <w:szCs w:val="24"/>
          <w:u w:val="single"/>
        </w:rPr>
        <w:t xml:space="preserve"> </w:t>
      </w:r>
    </w:p>
    <w:p w14:paraId="5A5E86D8" w14:textId="77777777" w:rsidR="00FB65AB" w:rsidRPr="001838C5" w:rsidRDefault="00FB65AB" w:rsidP="00FB65AB">
      <w:pPr>
        <w:spacing w:after="0"/>
        <w:rPr>
          <w:b/>
          <w:bCs/>
          <w:sz w:val="28"/>
          <w:szCs w:val="28"/>
          <w:u w:val="single"/>
        </w:rPr>
      </w:pPr>
    </w:p>
    <w:p w14:paraId="74B5F207" w14:textId="2CCD7C61" w:rsidR="00FB65AB" w:rsidRPr="00FB65AB" w:rsidRDefault="00FB65AB" w:rsidP="00FB65AB">
      <w:pPr>
        <w:spacing w:after="0"/>
        <w:rPr>
          <w:b/>
          <w:bCs/>
          <w:sz w:val="28"/>
          <w:szCs w:val="28"/>
          <w:u w:val="single"/>
        </w:rPr>
      </w:pPr>
      <w:r w:rsidRPr="00FB65AB">
        <w:rPr>
          <w:b/>
          <w:bCs/>
          <w:sz w:val="28"/>
          <w:szCs w:val="28"/>
          <w:u w:val="single"/>
        </w:rPr>
        <w:t>Property address:</w:t>
      </w:r>
    </w:p>
    <w:p w14:paraId="0312DF39" w14:textId="77777777" w:rsidR="00FB65AB" w:rsidRPr="00FB65AB" w:rsidRDefault="00FB65AB" w:rsidP="00FB65AB">
      <w:pPr>
        <w:spacing w:after="0"/>
        <w:rPr>
          <w:b/>
          <w:bCs/>
          <w:sz w:val="24"/>
          <w:szCs w:val="24"/>
          <w:u w:val="single"/>
        </w:rPr>
      </w:pPr>
      <w:r w:rsidRPr="00FB65AB">
        <w:rPr>
          <w:sz w:val="24"/>
          <w:szCs w:val="24"/>
        </w:rPr>
        <w:t>Moody Hollow Road</w:t>
      </w:r>
      <w:r w:rsidRPr="00FB65AB">
        <w:rPr>
          <w:b/>
          <w:bCs/>
          <w:sz w:val="24"/>
          <w:szCs w:val="24"/>
          <w:u w:val="single"/>
        </w:rPr>
        <w:t xml:space="preserve"> </w:t>
      </w:r>
    </w:p>
    <w:p w14:paraId="6BC9AA87" w14:textId="77777777" w:rsidR="00FB65AB" w:rsidRPr="001838C5" w:rsidRDefault="00FB65AB" w:rsidP="00FB65AB">
      <w:pPr>
        <w:spacing w:after="0"/>
        <w:rPr>
          <w:b/>
          <w:bCs/>
          <w:sz w:val="28"/>
          <w:szCs w:val="28"/>
          <w:u w:val="single"/>
        </w:rPr>
      </w:pPr>
    </w:p>
    <w:p w14:paraId="060A37BF" w14:textId="0C7CE916" w:rsidR="00FB65AB" w:rsidRPr="00FB65AB" w:rsidRDefault="00FB65AB" w:rsidP="00FB65AB">
      <w:pPr>
        <w:spacing w:after="0"/>
        <w:rPr>
          <w:b/>
          <w:bCs/>
          <w:sz w:val="28"/>
          <w:szCs w:val="28"/>
          <w:u w:val="single"/>
        </w:rPr>
      </w:pPr>
      <w:r w:rsidRPr="00FB65AB">
        <w:rPr>
          <w:b/>
          <w:bCs/>
          <w:sz w:val="28"/>
          <w:szCs w:val="28"/>
          <w:u w:val="single"/>
        </w:rPr>
        <w:t xml:space="preserve">Legal description: </w:t>
      </w:r>
    </w:p>
    <w:p w14:paraId="51094A0B" w14:textId="77777777" w:rsidR="00FB65AB" w:rsidRPr="00FB65AB" w:rsidRDefault="00FB65AB" w:rsidP="00FB65AB">
      <w:pPr>
        <w:spacing w:after="0"/>
        <w:jc w:val="both"/>
        <w:rPr>
          <w:sz w:val="24"/>
          <w:szCs w:val="24"/>
        </w:rPr>
      </w:pPr>
      <w:r w:rsidRPr="00FB65AB">
        <w:rPr>
          <w:sz w:val="24"/>
          <w:szCs w:val="24"/>
        </w:rPr>
        <w:t xml:space="preserve">SITUATED in the First Civil District of Anderson County, Tennessee, and being more particularly described as follows: </w:t>
      </w:r>
    </w:p>
    <w:p w14:paraId="6C6A668B" w14:textId="77777777" w:rsidR="00FB65AB" w:rsidRPr="00FB65AB" w:rsidRDefault="00FB65AB" w:rsidP="00FB65AB">
      <w:pPr>
        <w:spacing w:after="0"/>
        <w:jc w:val="both"/>
        <w:rPr>
          <w:sz w:val="24"/>
          <w:szCs w:val="24"/>
        </w:rPr>
      </w:pPr>
    </w:p>
    <w:p w14:paraId="48ECDC41" w14:textId="77777777" w:rsidR="00FB65AB" w:rsidRPr="00FB65AB" w:rsidRDefault="00FB65AB" w:rsidP="00FB65AB">
      <w:pPr>
        <w:spacing w:after="0"/>
        <w:jc w:val="both"/>
        <w:rPr>
          <w:sz w:val="24"/>
          <w:szCs w:val="24"/>
        </w:rPr>
      </w:pPr>
      <w:r w:rsidRPr="00FB65AB">
        <w:rPr>
          <w:sz w:val="24"/>
          <w:szCs w:val="24"/>
        </w:rPr>
        <w:t>COMMENCING at an iron pin set in the southern right of way line of Black Ferry Road, said iron pin being further located approximately 1,088.17 feet in a Southwesterly direction from the point of intersection of Cate Road and Black Ferry Road; thence South 48 deg. 32 min. 57 sec. West 113.30 feet to an iron pin, THE POINT OF BEGINNING; thence along the Moorefield property line, a fence line, two calls and distances as follows: South 00 deg. 49 min. West 151.37 feet to an iron pin; South 46 deg. 24 min. East 476.14 feet to an iron pin; thence South 40 deg. 31 min. West 30.0 feet to an iron pin; thence along the John S. Henry property line, a fence line, North 66 deg. 31 min. West 425.51 feet to an iron pin; thence along the W. C. Briges line, North 07 deg. 02 min. West 344.13 feet to an iron pin; thence along the Pelfrey line, a fence line, South 74 deg. 17 min. East 235.36 feet to an iron pin, THE POINT OF BEGINNING, containing approximately 1.78 acres, according to the survey of Fred Moore, RLS No. 21, dated August 27, 1996.</w:t>
      </w:r>
    </w:p>
    <w:p w14:paraId="41CA89E5" w14:textId="77777777" w:rsidR="00FB65AB" w:rsidRPr="00FB65AB" w:rsidRDefault="00FB65AB" w:rsidP="00FB65AB">
      <w:pPr>
        <w:spacing w:after="0"/>
        <w:jc w:val="both"/>
        <w:rPr>
          <w:sz w:val="24"/>
          <w:szCs w:val="24"/>
        </w:rPr>
      </w:pPr>
    </w:p>
    <w:p w14:paraId="1218FFB2" w14:textId="77777777" w:rsidR="00FB65AB" w:rsidRPr="00FB65AB" w:rsidRDefault="00FB65AB" w:rsidP="00FB65AB">
      <w:pPr>
        <w:spacing w:after="0"/>
        <w:jc w:val="both"/>
        <w:rPr>
          <w:sz w:val="24"/>
          <w:szCs w:val="24"/>
        </w:rPr>
      </w:pPr>
      <w:r w:rsidRPr="00FB65AB">
        <w:rPr>
          <w:sz w:val="24"/>
          <w:szCs w:val="24"/>
        </w:rPr>
        <w:t xml:space="preserve">BEING the same property conveyed from Danny W. Weems and wife, Anita J. Weems, Robert D. Weems and Keely S. Weems, to Ricky L. Huggins, Jr. and wife, Kathleen Huggins, by Quit Claim Deed dated November 13, </w:t>
      </w:r>
      <w:proofErr w:type="gramStart"/>
      <w:r w:rsidRPr="00FB65AB">
        <w:rPr>
          <w:sz w:val="24"/>
          <w:szCs w:val="24"/>
        </w:rPr>
        <w:t>2007</w:t>
      </w:r>
      <w:proofErr w:type="gramEnd"/>
      <w:r w:rsidRPr="00FB65AB">
        <w:rPr>
          <w:sz w:val="24"/>
          <w:szCs w:val="24"/>
        </w:rPr>
        <w:t xml:space="preserve"> and recorded on November 29, 2007 in Book 1468, Page 216, in the Anderson County Register of Deeds Office.</w:t>
      </w:r>
    </w:p>
    <w:p w14:paraId="3C5087D4" w14:textId="77777777" w:rsidR="00FB65AB" w:rsidRPr="001838C5" w:rsidRDefault="00FB65AB" w:rsidP="00FB65AB">
      <w:pPr>
        <w:spacing w:after="0"/>
        <w:jc w:val="both"/>
        <w:rPr>
          <w:b/>
          <w:bCs/>
          <w:sz w:val="28"/>
          <w:szCs w:val="28"/>
          <w:u w:val="single"/>
        </w:rPr>
      </w:pPr>
    </w:p>
    <w:p w14:paraId="6415F98C" w14:textId="4ACEDF8E" w:rsidR="00FB65AB" w:rsidRPr="00FB65AB" w:rsidRDefault="00FB65AB" w:rsidP="00FB65AB">
      <w:pPr>
        <w:spacing w:after="0"/>
        <w:jc w:val="both"/>
        <w:rPr>
          <w:b/>
          <w:bCs/>
          <w:sz w:val="28"/>
          <w:szCs w:val="28"/>
          <w:u w:val="single"/>
        </w:rPr>
      </w:pPr>
      <w:r w:rsidRPr="00FB65AB">
        <w:rPr>
          <w:b/>
          <w:bCs/>
          <w:sz w:val="28"/>
          <w:szCs w:val="28"/>
          <w:u w:val="single"/>
        </w:rPr>
        <w:t>Probate/estate information:</w:t>
      </w:r>
    </w:p>
    <w:p w14:paraId="3A135E4E" w14:textId="77777777" w:rsidR="00FB65AB" w:rsidRPr="00FB65AB" w:rsidRDefault="00FB65AB" w:rsidP="00FB65AB">
      <w:pPr>
        <w:spacing w:after="0"/>
        <w:jc w:val="both"/>
        <w:rPr>
          <w:b/>
          <w:bCs/>
          <w:sz w:val="24"/>
          <w:szCs w:val="24"/>
          <w:u w:val="single"/>
        </w:rPr>
      </w:pPr>
      <w:r w:rsidRPr="00FB65AB">
        <w:rPr>
          <w:sz w:val="24"/>
          <w:szCs w:val="24"/>
        </w:rPr>
        <w:t xml:space="preserve">None found. </w:t>
      </w:r>
    </w:p>
    <w:p w14:paraId="1F5D8385" w14:textId="77777777" w:rsidR="00FB65AB" w:rsidRPr="001838C5" w:rsidRDefault="00FB65AB" w:rsidP="00FB65AB">
      <w:pPr>
        <w:spacing w:after="0"/>
        <w:rPr>
          <w:b/>
          <w:bCs/>
          <w:sz w:val="28"/>
          <w:szCs w:val="28"/>
          <w:u w:val="single"/>
        </w:rPr>
      </w:pPr>
    </w:p>
    <w:p w14:paraId="1415A623" w14:textId="1C9F9E19" w:rsidR="00FB65AB" w:rsidRPr="00FB65AB" w:rsidRDefault="00FB65AB" w:rsidP="00FB65AB">
      <w:pPr>
        <w:spacing w:after="0"/>
        <w:rPr>
          <w:b/>
          <w:bCs/>
          <w:sz w:val="28"/>
          <w:szCs w:val="28"/>
          <w:u w:val="single"/>
        </w:rPr>
      </w:pPr>
      <w:r w:rsidRPr="00FB65AB">
        <w:rPr>
          <w:b/>
          <w:bCs/>
          <w:sz w:val="28"/>
          <w:szCs w:val="28"/>
          <w:u w:val="single"/>
        </w:rPr>
        <w:t xml:space="preserve">Encumbrances: </w:t>
      </w:r>
    </w:p>
    <w:p w14:paraId="1D93515A" w14:textId="77777777" w:rsidR="00FB65AB" w:rsidRPr="00FB65AB" w:rsidRDefault="00FB65AB" w:rsidP="003A4345">
      <w:pPr>
        <w:spacing w:after="0"/>
        <w:jc w:val="both"/>
        <w:rPr>
          <w:b/>
          <w:bCs/>
          <w:sz w:val="24"/>
          <w:szCs w:val="24"/>
          <w:u w:val="single"/>
        </w:rPr>
      </w:pPr>
      <w:r w:rsidRPr="00FB65AB">
        <w:rPr>
          <w:rFonts w:eastAsiaTheme="minorEastAsia" w:cs="Times New Roman"/>
          <w:sz w:val="24"/>
          <w:szCs w:val="24"/>
        </w:rPr>
        <w:t xml:space="preserve">Judgement </w:t>
      </w:r>
      <w:proofErr w:type="gramStart"/>
      <w:r w:rsidRPr="00FB65AB">
        <w:rPr>
          <w:rFonts w:eastAsiaTheme="minorEastAsia" w:cs="Times New Roman"/>
          <w:sz w:val="24"/>
          <w:szCs w:val="24"/>
        </w:rPr>
        <w:t>lien</w:t>
      </w:r>
      <w:proofErr w:type="gramEnd"/>
      <w:r w:rsidRPr="00FB65AB">
        <w:rPr>
          <w:rFonts w:eastAsiaTheme="minorEastAsia" w:cs="Times New Roman"/>
          <w:sz w:val="24"/>
          <w:szCs w:val="24"/>
        </w:rPr>
        <w:t xml:space="preserve"> in favor of Portfolio Recovery recorded in Book 1608, Page 1667 in the Anderson County Register of Deeds Office. </w:t>
      </w:r>
    </w:p>
    <w:bookmarkEnd w:id="0"/>
    <w:bookmarkEnd w:id="1"/>
    <w:p w14:paraId="1AE917B5" w14:textId="77777777" w:rsidR="006E3D1A" w:rsidRPr="00FB65AB" w:rsidRDefault="006E3D1A" w:rsidP="003A4345">
      <w:pPr>
        <w:jc w:val="both"/>
        <w:rPr>
          <w:sz w:val="24"/>
          <w:szCs w:val="24"/>
        </w:rPr>
      </w:pPr>
    </w:p>
    <w:sectPr w:rsidR="006E3D1A" w:rsidRPr="00FB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AB"/>
    <w:rsid w:val="001838C5"/>
    <w:rsid w:val="003A4345"/>
    <w:rsid w:val="006E3D1A"/>
    <w:rsid w:val="00FB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4435"/>
  <w15:chartTrackingRefBased/>
  <w15:docId w15:val="{A17149DB-BC68-4461-8044-2368598F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AB"/>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2023-10-13T18:39:00Z</dcterms:created>
  <dcterms:modified xsi:type="dcterms:W3CDTF">2023-10-20T18:57:00Z</dcterms:modified>
</cp:coreProperties>
</file>