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61F7" w14:textId="52B1CEB4" w:rsidR="00B77609" w:rsidRPr="00B77609" w:rsidRDefault="00B77609" w:rsidP="00B77609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bookmarkStart w:id="1" w:name="_Hlk148619036"/>
      <w:r w:rsidRPr="00B77609">
        <w:rPr>
          <w:b/>
          <w:bCs/>
          <w:sz w:val="28"/>
          <w:szCs w:val="28"/>
          <w:u w:val="single"/>
        </w:rPr>
        <w:t>TAX SALE NO. 9</w:t>
      </w:r>
    </w:p>
    <w:p w14:paraId="46033471" w14:textId="77777777" w:rsidR="00483B45" w:rsidRDefault="00483B45" w:rsidP="00B77609">
      <w:pPr>
        <w:spacing w:after="0"/>
        <w:rPr>
          <w:b/>
          <w:bCs/>
          <w:sz w:val="28"/>
          <w:szCs w:val="28"/>
          <w:u w:val="single"/>
        </w:rPr>
      </w:pPr>
      <w:bookmarkStart w:id="2" w:name="_Hlk115270179"/>
    </w:p>
    <w:p w14:paraId="535DFE2C" w14:textId="0A53A590" w:rsidR="00B77609" w:rsidRPr="00B77609" w:rsidRDefault="00B77609" w:rsidP="00B77609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B77609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B77609">
        <w:rPr>
          <w:b/>
          <w:bCs/>
          <w:sz w:val="28"/>
          <w:szCs w:val="28"/>
          <w:u w:val="single"/>
        </w:rPr>
        <w:t xml:space="preserve"> No:</w:t>
      </w:r>
      <w:r w:rsidRPr="00B77609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57ECB5B9" w14:textId="029E2637" w:rsidR="00B77609" w:rsidRPr="00B77609" w:rsidRDefault="00B77609" w:rsidP="00B77609">
      <w:pPr>
        <w:spacing w:after="0"/>
        <w:rPr>
          <w:sz w:val="24"/>
          <w:szCs w:val="24"/>
        </w:rPr>
      </w:pPr>
      <w:r w:rsidRPr="00B77609">
        <w:rPr>
          <w:sz w:val="24"/>
          <w:szCs w:val="24"/>
        </w:rPr>
        <w:t>11-065N-B-065N-015.00</w:t>
      </w:r>
      <w:r w:rsidR="00483B45">
        <w:rPr>
          <w:sz w:val="24"/>
          <w:szCs w:val="24"/>
        </w:rPr>
        <w:t>-000</w:t>
      </w:r>
    </w:p>
    <w:p w14:paraId="7F5518FF" w14:textId="77777777" w:rsidR="00B77609" w:rsidRPr="00483B45" w:rsidRDefault="00B77609" w:rsidP="00B77609">
      <w:pPr>
        <w:spacing w:after="0"/>
        <w:rPr>
          <w:b/>
          <w:bCs/>
          <w:sz w:val="28"/>
          <w:szCs w:val="28"/>
          <w:u w:val="single"/>
        </w:rPr>
      </w:pPr>
    </w:p>
    <w:p w14:paraId="2F046EF2" w14:textId="1C5AF72B" w:rsidR="00B77609" w:rsidRPr="00B77609" w:rsidRDefault="00B77609" w:rsidP="00B77609">
      <w:pPr>
        <w:spacing w:after="0"/>
        <w:rPr>
          <w:b/>
          <w:bCs/>
          <w:sz w:val="28"/>
          <w:szCs w:val="28"/>
          <w:u w:val="single"/>
        </w:rPr>
      </w:pPr>
      <w:r w:rsidRPr="00B77609">
        <w:rPr>
          <w:b/>
          <w:bCs/>
          <w:sz w:val="28"/>
          <w:szCs w:val="28"/>
          <w:u w:val="single"/>
        </w:rPr>
        <w:t>Owner(s):</w:t>
      </w:r>
    </w:p>
    <w:p w14:paraId="5821139A" w14:textId="77777777" w:rsidR="00B77609" w:rsidRPr="00B77609" w:rsidRDefault="00B77609" w:rsidP="00B77609">
      <w:pPr>
        <w:spacing w:after="0"/>
        <w:rPr>
          <w:b/>
          <w:bCs/>
          <w:sz w:val="24"/>
          <w:szCs w:val="24"/>
          <w:u w:val="single"/>
        </w:rPr>
      </w:pPr>
      <w:r w:rsidRPr="00B77609">
        <w:rPr>
          <w:sz w:val="24"/>
          <w:szCs w:val="24"/>
        </w:rPr>
        <w:t>“Jimmie Theresa Ann Lowe”, Jimmie Lowe &amp; Alvis Lowe</w:t>
      </w:r>
      <w:r w:rsidRPr="00B77609">
        <w:rPr>
          <w:b/>
          <w:bCs/>
          <w:sz w:val="24"/>
          <w:szCs w:val="24"/>
          <w:u w:val="single"/>
        </w:rPr>
        <w:t xml:space="preserve"> </w:t>
      </w:r>
    </w:p>
    <w:p w14:paraId="386740F7" w14:textId="77777777" w:rsidR="00B77609" w:rsidRPr="00483B45" w:rsidRDefault="00B77609" w:rsidP="00B77609">
      <w:pPr>
        <w:spacing w:after="0"/>
        <w:rPr>
          <w:b/>
          <w:bCs/>
          <w:sz w:val="28"/>
          <w:szCs w:val="28"/>
          <w:u w:val="single"/>
        </w:rPr>
      </w:pPr>
    </w:p>
    <w:p w14:paraId="07F9E50C" w14:textId="7F357AA3" w:rsidR="00B77609" w:rsidRPr="00B77609" w:rsidRDefault="00B77609" w:rsidP="00B77609">
      <w:pPr>
        <w:spacing w:after="0"/>
        <w:rPr>
          <w:b/>
          <w:bCs/>
          <w:sz w:val="28"/>
          <w:szCs w:val="28"/>
          <w:u w:val="single"/>
        </w:rPr>
      </w:pPr>
      <w:r w:rsidRPr="00B77609">
        <w:rPr>
          <w:b/>
          <w:bCs/>
          <w:sz w:val="28"/>
          <w:szCs w:val="28"/>
          <w:u w:val="single"/>
        </w:rPr>
        <w:t>Property address:</w:t>
      </w:r>
    </w:p>
    <w:p w14:paraId="18D4B8A1" w14:textId="77777777" w:rsidR="00B77609" w:rsidRPr="00B77609" w:rsidRDefault="00B77609" w:rsidP="00B77609">
      <w:pPr>
        <w:spacing w:after="0"/>
        <w:rPr>
          <w:b/>
          <w:bCs/>
          <w:sz w:val="24"/>
          <w:szCs w:val="24"/>
          <w:u w:val="single"/>
        </w:rPr>
      </w:pPr>
      <w:r w:rsidRPr="00B77609">
        <w:rPr>
          <w:sz w:val="24"/>
          <w:szCs w:val="24"/>
        </w:rPr>
        <w:t>903 N McAdoo St</w:t>
      </w:r>
      <w:r w:rsidRPr="00B77609">
        <w:rPr>
          <w:b/>
          <w:bCs/>
          <w:sz w:val="24"/>
          <w:szCs w:val="24"/>
          <w:u w:val="single"/>
        </w:rPr>
        <w:t xml:space="preserve"> </w:t>
      </w:r>
    </w:p>
    <w:p w14:paraId="647EF026" w14:textId="77777777" w:rsidR="00B77609" w:rsidRPr="00483B45" w:rsidRDefault="00B77609" w:rsidP="00B77609">
      <w:pPr>
        <w:spacing w:after="0"/>
        <w:rPr>
          <w:b/>
          <w:bCs/>
          <w:sz w:val="28"/>
          <w:szCs w:val="28"/>
          <w:u w:val="single"/>
        </w:rPr>
      </w:pPr>
    </w:p>
    <w:p w14:paraId="33BBC5F7" w14:textId="208AC84F" w:rsidR="00B77609" w:rsidRPr="00B77609" w:rsidRDefault="00B77609" w:rsidP="00B77609">
      <w:pPr>
        <w:spacing w:after="0"/>
        <w:rPr>
          <w:b/>
          <w:bCs/>
          <w:sz w:val="28"/>
          <w:szCs w:val="28"/>
          <w:u w:val="single"/>
        </w:rPr>
      </w:pPr>
      <w:r w:rsidRPr="00B77609">
        <w:rPr>
          <w:b/>
          <w:bCs/>
          <w:sz w:val="28"/>
          <w:szCs w:val="28"/>
          <w:u w:val="single"/>
        </w:rPr>
        <w:t xml:space="preserve">Legal description: </w:t>
      </w:r>
    </w:p>
    <w:p w14:paraId="45A66787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  <w:r w:rsidRPr="00B77609">
        <w:rPr>
          <w:sz w:val="24"/>
          <w:szCs w:val="24"/>
        </w:rPr>
        <w:t>SITUATE in District Number One (1) of Anderson County, Tennessee, within in City of Clinton, and being more particularly described as follows:</w:t>
      </w:r>
    </w:p>
    <w:p w14:paraId="1BDE74DF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</w:p>
    <w:p w14:paraId="403645C9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  <w:r w:rsidRPr="00B77609">
        <w:rPr>
          <w:sz w:val="24"/>
          <w:szCs w:val="24"/>
        </w:rPr>
        <w:t xml:space="preserve">BEING Lot No. 11, Block “C”, in Shaw’s Addition to Clinton, Tennessee, as shown by plat of said Subdivision of record in Plat Cabinet 1, Slide 1-B (formerly Plat Book 2, Page 3), in the Register of Deeds Office, Anderson County, Tennessee, to which plat reference is hereby made for a more particular description of said property herein conveyed. </w:t>
      </w:r>
    </w:p>
    <w:p w14:paraId="7D200163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</w:p>
    <w:p w14:paraId="4FE23D35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  <w:r w:rsidRPr="00B77609">
        <w:rPr>
          <w:sz w:val="24"/>
          <w:szCs w:val="24"/>
        </w:rPr>
        <w:t xml:space="preserve">BEING the same property conveyed to Jimmie Lowe and Alvis Lowe, by the Last Will and Testament of Nancy H. Lowe, recorded on September 21, </w:t>
      </w:r>
      <w:proofErr w:type="gramStart"/>
      <w:r w:rsidRPr="00B77609">
        <w:rPr>
          <w:sz w:val="24"/>
          <w:szCs w:val="24"/>
        </w:rPr>
        <w:t>2012</w:t>
      </w:r>
      <w:proofErr w:type="gramEnd"/>
      <w:r w:rsidRPr="00B77609">
        <w:rPr>
          <w:sz w:val="24"/>
          <w:szCs w:val="24"/>
        </w:rPr>
        <w:t xml:space="preserve"> in Book 1567, Page 1497 in the Register of Deeds Office, Anderson County, Tennessee.</w:t>
      </w:r>
    </w:p>
    <w:p w14:paraId="3552F90A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</w:p>
    <w:p w14:paraId="4B28C5DB" w14:textId="796772DD" w:rsidR="00B77609" w:rsidRPr="00B77609" w:rsidRDefault="00B77609" w:rsidP="00B77609">
      <w:pPr>
        <w:spacing w:after="0"/>
        <w:jc w:val="both"/>
        <w:rPr>
          <w:sz w:val="24"/>
          <w:szCs w:val="24"/>
        </w:rPr>
      </w:pPr>
      <w:r w:rsidRPr="00B77609">
        <w:rPr>
          <w:sz w:val="24"/>
          <w:szCs w:val="24"/>
        </w:rPr>
        <w:t xml:space="preserve">See also Extinguishment and Release of Life Tenancy </w:t>
      </w:r>
      <w:r>
        <w:rPr>
          <w:sz w:val="24"/>
          <w:szCs w:val="24"/>
        </w:rPr>
        <w:t>and</w:t>
      </w:r>
      <w:r w:rsidRPr="00B77609">
        <w:rPr>
          <w:sz w:val="24"/>
          <w:szCs w:val="24"/>
        </w:rPr>
        <w:t xml:space="preserve"> Right </w:t>
      </w:r>
      <w:r>
        <w:rPr>
          <w:sz w:val="24"/>
          <w:szCs w:val="24"/>
        </w:rPr>
        <w:t>of</w:t>
      </w:r>
      <w:r w:rsidRPr="00B77609">
        <w:rPr>
          <w:sz w:val="24"/>
          <w:szCs w:val="24"/>
        </w:rPr>
        <w:t xml:space="preserve"> Occupancy in Book 1567, Page 1509 in the Register of Deeds Office for Anderson County, Tennessee.</w:t>
      </w:r>
    </w:p>
    <w:p w14:paraId="7442F7D0" w14:textId="77777777" w:rsidR="00B77609" w:rsidRPr="00483B45" w:rsidRDefault="00B77609" w:rsidP="00B77609">
      <w:pPr>
        <w:spacing w:after="0"/>
        <w:jc w:val="both"/>
        <w:rPr>
          <w:sz w:val="28"/>
          <w:szCs w:val="28"/>
        </w:rPr>
      </w:pPr>
    </w:p>
    <w:p w14:paraId="4F9EBC90" w14:textId="1E386337" w:rsidR="00B77609" w:rsidRPr="00B77609" w:rsidRDefault="00B77609" w:rsidP="00B77609">
      <w:pPr>
        <w:spacing w:after="0"/>
        <w:jc w:val="both"/>
        <w:rPr>
          <w:sz w:val="24"/>
          <w:szCs w:val="24"/>
        </w:rPr>
      </w:pPr>
      <w:r w:rsidRPr="00B77609">
        <w:rPr>
          <w:b/>
          <w:bCs/>
          <w:sz w:val="28"/>
          <w:szCs w:val="28"/>
          <w:u w:val="single"/>
        </w:rPr>
        <w:t>Probate/estate information:</w:t>
      </w:r>
    </w:p>
    <w:p w14:paraId="17B4D0B5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</w:pPr>
      <w:r w:rsidRPr="00B77609">
        <w:rPr>
          <w:sz w:val="24"/>
          <w:szCs w:val="24"/>
        </w:rPr>
        <w:t xml:space="preserve">None found. </w:t>
      </w:r>
    </w:p>
    <w:bookmarkEnd w:id="0"/>
    <w:bookmarkEnd w:id="2"/>
    <w:p w14:paraId="2F0D0196" w14:textId="77777777" w:rsidR="00B77609" w:rsidRPr="00B77609" w:rsidRDefault="00B77609" w:rsidP="00B77609">
      <w:pPr>
        <w:spacing w:after="0"/>
        <w:jc w:val="both"/>
        <w:rPr>
          <w:sz w:val="24"/>
          <w:szCs w:val="24"/>
        </w:rPr>
        <w:sectPr w:rsidR="00B77609" w:rsidRPr="00B77609" w:rsidSect="00483B4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2A366" w14:textId="77777777" w:rsidR="00B77609" w:rsidRPr="00483B45" w:rsidRDefault="00B77609" w:rsidP="00B77609">
      <w:pPr>
        <w:spacing w:after="0"/>
        <w:jc w:val="both"/>
        <w:rPr>
          <w:sz w:val="28"/>
          <w:szCs w:val="28"/>
        </w:rPr>
      </w:pPr>
    </w:p>
    <w:p w14:paraId="47E2D91D" w14:textId="77777777" w:rsidR="00B77609" w:rsidRPr="00B77609" w:rsidRDefault="00B77609" w:rsidP="00B77609">
      <w:pPr>
        <w:spacing w:after="0"/>
        <w:jc w:val="both"/>
        <w:rPr>
          <w:b/>
          <w:bCs/>
          <w:sz w:val="28"/>
          <w:szCs w:val="28"/>
          <w:u w:val="single"/>
        </w:rPr>
      </w:pPr>
      <w:r w:rsidRPr="00B77609">
        <w:rPr>
          <w:b/>
          <w:bCs/>
          <w:sz w:val="28"/>
          <w:szCs w:val="28"/>
          <w:u w:val="single"/>
        </w:rPr>
        <w:t>Encumbrances:</w:t>
      </w:r>
    </w:p>
    <w:p w14:paraId="6CA24F73" w14:textId="4F73E6EB" w:rsidR="006E3D1A" w:rsidRDefault="00B77609" w:rsidP="00B77609">
      <w:r w:rsidRPr="00B77609">
        <w:rPr>
          <w:sz w:val="24"/>
          <w:szCs w:val="24"/>
        </w:rPr>
        <w:t>None found</w:t>
      </w:r>
      <w:r>
        <w:rPr>
          <w:sz w:val="24"/>
          <w:szCs w:val="24"/>
        </w:rPr>
        <w:t>.</w:t>
      </w:r>
      <w:bookmarkEnd w:id="1"/>
    </w:p>
    <w:sectPr w:rsidR="006E3D1A" w:rsidSect="00483B4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AC70" w14:textId="77777777" w:rsidR="00483B45" w:rsidRDefault="00483B45">
      <w:pPr>
        <w:spacing w:after="0" w:line="240" w:lineRule="auto"/>
      </w:pPr>
      <w:r>
        <w:separator/>
      </w:r>
    </w:p>
  </w:endnote>
  <w:endnote w:type="continuationSeparator" w:id="0">
    <w:p w14:paraId="4DA47E7D" w14:textId="77777777" w:rsidR="00483B45" w:rsidRDefault="0048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8F8" w14:textId="77777777" w:rsidR="00483B45" w:rsidRDefault="00483B45">
      <w:pPr>
        <w:spacing w:after="0" w:line="240" w:lineRule="auto"/>
      </w:pPr>
      <w:r>
        <w:separator/>
      </w:r>
    </w:p>
  </w:footnote>
  <w:footnote w:type="continuationSeparator" w:id="0">
    <w:p w14:paraId="3431EB5C" w14:textId="77777777" w:rsidR="00483B45" w:rsidRDefault="0048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339A" w14:textId="77777777" w:rsidR="00B77609" w:rsidRDefault="00B77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09"/>
    <w:rsid w:val="00483B45"/>
    <w:rsid w:val="006E3D1A"/>
    <w:rsid w:val="00B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1061"/>
  <w15:chartTrackingRefBased/>
  <w15:docId w15:val="{4CCEF7B7-BB3A-4022-86A0-B24B2C0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09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09"/>
    <w:rPr>
      <w:rFonts w:ascii="Times New Roman" w:hAnsi="Times New Roman" w:cstheme="majorBid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2</cp:revision>
  <dcterms:created xsi:type="dcterms:W3CDTF">2023-10-13T18:47:00Z</dcterms:created>
  <dcterms:modified xsi:type="dcterms:W3CDTF">2023-10-19T18:43:00Z</dcterms:modified>
</cp:coreProperties>
</file>